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hint="eastAsia" w:ascii="方正公文小标宋" w:hAnsi="方正公文小标宋" w:eastAsia="方正公文小标宋" w:cs="方正公文小标宋"/>
          <w:b w:val="0"/>
          <w:bCs w:val="0"/>
          <w:i w:val="0"/>
          <w:iCs w:val="0"/>
          <w:caps w:val="0"/>
          <w:color w:val="000000"/>
          <w:spacing w:val="0"/>
          <w:kern w:val="0"/>
          <w:sz w:val="36"/>
          <w:szCs w:val="36"/>
          <w:shd w:val="clear" w:fill="FFFFFF"/>
          <w:lang w:val="en-US" w:eastAsia="zh-CN" w:bidi="ar"/>
        </w:rPr>
      </w:pPr>
      <w:r>
        <w:rPr>
          <w:rFonts w:hint="eastAsia" w:ascii="方正公文小标宋" w:hAnsi="方正公文小标宋" w:eastAsia="方正公文小标宋" w:cs="方正公文小标宋"/>
          <w:b w:val="0"/>
          <w:bCs w:val="0"/>
          <w:i w:val="0"/>
          <w:iCs w:val="0"/>
          <w:caps w:val="0"/>
          <w:color w:val="000000"/>
          <w:spacing w:val="0"/>
          <w:kern w:val="0"/>
          <w:sz w:val="36"/>
          <w:szCs w:val="36"/>
          <w:shd w:val="clear" w:fill="FFFFFF"/>
          <w:lang w:val="en-US" w:eastAsia="zh-CN" w:bidi="ar"/>
        </w:rPr>
        <w:t>高安市上湖乡2023年政府信息公开工作年度报告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b/>
          <w:bCs/>
          <w:i w:val="0"/>
          <w:iCs w:val="0"/>
          <w:caps w:val="0"/>
          <w:color w:val="000000"/>
          <w:spacing w:val="0"/>
          <w:sz w:val="28"/>
          <w:szCs w:val="28"/>
        </w:rPr>
      </w:pPr>
      <w:r>
        <w:rPr>
          <w:rFonts w:hint="eastAsia" w:ascii="方正仿宋_GB2312" w:hAnsi="方正仿宋_GB2312" w:eastAsia="方正仿宋_GB2312" w:cs="方正仿宋_GB2312"/>
          <w:b/>
          <w:bCs/>
          <w:i w:val="0"/>
          <w:iCs w:val="0"/>
          <w:caps w:val="0"/>
          <w:color w:val="000000"/>
          <w:spacing w:val="0"/>
          <w:sz w:val="28"/>
          <w:szCs w:val="28"/>
          <w:shd w:val="clear" w:fill="FFFFFF"/>
        </w:rPr>
        <w:t>一、总体情况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pP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2023年，上湖乡严格落实</w:t>
      </w:r>
      <w:r>
        <w:rPr>
          <w:rFonts w:hint="eastAsia" w:ascii="方正仿宋_GB2312" w:hAnsi="方正仿宋_GB2312" w:eastAsia="方正仿宋_GB2312" w:cs="方正仿宋_GB2312"/>
          <w:i w:val="0"/>
          <w:iCs w:val="0"/>
          <w:caps w:val="0"/>
          <w:color w:val="000000"/>
          <w:spacing w:val="0"/>
          <w:sz w:val="28"/>
          <w:szCs w:val="28"/>
          <w:shd w:val="clear" w:fill="FFFFFF"/>
        </w:rPr>
        <w:t>《中华人民共和国政府信息公开条例</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》（国务院令第711号）和《国务院办公厅政府信息与政务公开办公室关于印发中华人民共和国政府信息公开工作年度报告格式的通知</w:t>
      </w:r>
      <w:r>
        <w:rPr>
          <w:rFonts w:hint="eastAsia" w:ascii="方正仿宋_GB2312" w:hAnsi="方正仿宋_GB2312" w:eastAsia="方正仿宋_GB2312" w:cs="方正仿宋_GB2312"/>
          <w:i w:val="0"/>
          <w:iCs w:val="0"/>
          <w:caps w:val="0"/>
          <w:color w:val="000000"/>
          <w:spacing w:val="0"/>
          <w:sz w:val="28"/>
          <w:szCs w:val="28"/>
          <w:shd w:val="clear" w:fill="FFFFFF"/>
        </w:rPr>
        <w:t>》（国办公开办函〔20</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21</w:t>
      </w:r>
      <w:r>
        <w:rPr>
          <w:rFonts w:hint="eastAsia" w:ascii="方正仿宋_GB2312" w:hAnsi="方正仿宋_GB2312" w:eastAsia="方正仿宋_GB2312" w:cs="方正仿宋_GB2312"/>
          <w:i w:val="0"/>
          <w:iCs w:val="0"/>
          <w:caps w:val="0"/>
          <w:color w:val="000000"/>
          <w:spacing w:val="0"/>
          <w:sz w:val="28"/>
          <w:szCs w:val="28"/>
          <w:shd w:val="clear" w:fill="FFFFFF"/>
        </w:rPr>
        <w:t>〕</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30</w:t>
      </w:r>
      <w:r>
        <w:rPr>
          <w:rFonts w:hint="eastAsia" w:ascii="方正仿宋_GB2312" w:hAnsi="方正仿宋_GB2312" w:eastAsia="方正仿宋_GB2312" w:cs="方正仿宋_GB2312"/>
          <w:i w:val="0"/>
          <w:iCs w:val="0"/>
          <w:caps w:val="0"/>
          <w:color w:val="000000"/>
          <w:spacing w:val="0"/>
          <w:sz w:val="28"/>
          <w:szCs w:val="28"/>
          <w:shd w:val="clear" w:fill="FFFFFF"/>
        </w:rPr>
        <w:t>号）</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等文件通知</w:t>
      </w:r>
      <w:r>
        <w:rPr>
          <w:rFonts w:hint="eastAsia" w:ascii="方正仿宋_GB2312" w:hAnsi="方正仿宋_GB2312" w:eastAsia="方正仿宋_GB2312" w:cs="方正仿宋_GB2312"/>
          <w:i w:val="0"/>
          <w:iCs w:val="0"/>
          <w:caps w:val="0"/>
          <w:color w:val="000000"/>
          <w:spacing w:val="0"/>
          <w:sz w:val="28"/>
          <w:szCs w:val="28"/>
          <w:shd w:val="clear" w:fill="FFFFFF"/>
        </w:rPr>
        <w:t>要求</w:t>
      </w:r>
      <w:r>
        <w:rPr>
          <w:rFonts w:hint="eastAsia" w:ascii="方正仿宋_GB2312" w:hAnsi="方正仿宋_GB2312" w:eastAsia="方正仿宋_GB2312" w:cs="方正仿宋_GB2312"/>
          <w:i w:val="0"/>
          <w:iCs w:val="0"/>
          <w:caps w:val="0"/>
          <w:color w:val="000000"/>
          <w:spacing w:val="0"/>
          <w:sz w:val="28"/>
          <w:szCs w:val="28"/>
          <w:shd w:val="clear" w:fill="FFFFFF"/>
          <w:lang w:eastAsia="zh-CN"/>
        </w:rPr>
        <w:t>，</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紧紧围绕市委市政府中心工作，大力推动基层政务公开标准化规范化，以公开促规范，以公开促落实，以公开优服务， 进一步提升政府信息公开水平，切实提高人民群众获得感和满意度。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（一）主动公开情况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202</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3</w:t>
      </w:r>
      <w:r>
        <w:rPr>
          <w:rFonts w:hint="eastAsia" w:ascii="方正仿宋_GB2312" w:hAnsi="方正仿宋_GB2312" w:eastAsia="方正仿宋_GB2312" w:cs="方正仿宋_GB2312"/>
          <w:i w:val="0"/>
          <w:iCs w:val="0"/>
          <w:caps w:val="0"/>
          <w:color w:val="000000"/>
          <w:spacing w:val="0"/>
          <w:sz w:val="28"/>
          <w:szCs w:val="28"/>
          <w:shd w:val="clear" w:fill="FFFFFF"/>
        </w:rPr>
        <w:t>年，我乡</w:t>
      </w:r>
      <w:r>
        <w:rPr>
          <w:rFonts w:hint="eastAsia" w:ascii="方正仿宋_GB2312" w:hAnsi="方正仿宋_GB2312" w:eastAsia="方正仿宋_GB2312" w:cs="方正仿宋_GB2312"/>
          <w:i w:val="0"/>
          <w:iCs w:val="0"/>
          <w:caps w:val="0"/>
          <w:color w:val="000000"/>
          <w:spacing w:val="0"/>
          <w:sz w:val="28"/>
          <w:szCs w:val="28"/>
          <w:shd w:val="clear" w:fill="FFFFFF"/>
          <w:lang w:eastAsia="zh-CN"/>
        </w:rPr>
        <w:t>重点</w:t>
      </w:r>
      <w:r>
        <w:rPr>
          <w:rFonts w:hint="eastAsia" w:ascii="方正仿宋_GB2312" w:hAnsi="方正仿宋_GB2312" w:eastAsia="方正仿宋_GB2312" w:cs="方正仿宋_GB2312"/>
          <w:i w:val="0"/>
          <w:iCs w:val="0"/>
          <w:caps w:val="0"/>
          <w:color w:val="000000"/>
          <w:spacing w:val="0"/>
          <w:sz w:val="28"/>
          <w:szCs w:val="28"/>
          <w:shd w:val="clear" w:fill="FFFFFF"/>
        </w:rPr>
        <w:t>梳理了主动公开服务事项，公开信息总数为</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48</w:t>
      </w:r>
      <w:r>
        <w:rPr>
          <w:rFonts w:hint="eastAsia" w:ascii="方正仿宋_GB2312" w:hAnsi="方正仿宋_GB2312" w:eastAsia="方正仿宋_GB2312" w:cs="方正仿宋_GB2312"/>
          <w:i w:val="0"/>
          <w:iCs w:val="0"/>
          <w:caps w:val="0"/>
          <w:color w:val="000000"/>
          <w:spacing w:val="0"/>
          <w:sz w:val="28"/>
          <w:szCs w:val="28"/>
          <w:shd w:val="clear" w:fill="FFFFFF"/>
        </w:rPr>
        <w:t>条。主要是</w:t>
      </w:r>
      <w:r>
        <w:rPr>
          <w:rFonts w:hint="eastAsia" w:ascii="方正仿宋_GB2312" w:hAnsi="方正仿宋_GB2312" w:eastAsia="方正仿宋_GB2312" w:cs="方正仿宋_GB2312"/>
          <w:i w:val="0"/>
          <w:iCs w:val="0"/>
          <w:caps w:val="0"/>
          <w:color w:val="000000"/>
          <w:spacing w:val="0"/>
          <w:sz w:val="28"/>
          <w:szCs w:val="28"/>
          <w:shd w:val="clear" w:fill="FFFFFF"/>
          <w:lang w:eastAsia="zh-CN"/>
        </w:rPr>
        <w:t>政务信息</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25条，“六稳六保”专项工作4条，</w:t>
      </w:r>
      <w:r>
        <w:rPr>
          <w:rFonts w:hint="eastAsia" w:ascii="方正仿宋_GB2312" w:hAnsi="方正仿宋_GB2312" w:eastAsia="方正仿宋_GB2312" w:cs="方正仿宋_GB2312"/>
          <w:i w:val="0"/>
          <w:iCs w:val="0"/>
          <w:caps w:val="0"/>
          <w:color w:val="000000"/>
          <w:spacing w:val="0"/>
          <w:sz w:val="28"/>
          <w:szCs w:val="28"/>
          <w:shd w:val="clear" w:fill="FFFFFF"/>
        </w:rPr>
        <w:t>财政预决算</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7条</w:t>
      </w:r>
      <w:r>
        <w:rPr>
          <w:rFonts w:hint="eastAsia" w:ascii="方正仿宋_GB2312" w:hAnsi="方正仿宋_GB2312" w:eastAsia="方正仿宋_GB2312" w:cs="方正仿宋_GB2312"/>
          <w:i w:val="0"/>
          <w:iCs w:val="0"/>
          <w:caps w:val="0"/>
          <w:color w:val="000000"/>
          <w:spacing w:val="0"/>
          <w:sz w:val="28"/>
          <w:szCs w:val="28"/>
          <w:shd w:val="clear" w:fill="FFFFFF"/>
        </w:rPr>
        <w:t>等内容。可通过高安市政府门户网站的“政府信息公开”栏目查询我单位主动公开的202</w:t>
      </w:r>
      <w:r>
        <w:rPr>
          <w:rFonts w:hint="eastAsia" w:ascii="方正仿宋_GB2312" w:hAnsi="方正仿宋_GB2312" w:eastAsia="方正仿宋_GB2312" w:cs="方正仿宋_GB2312"/>
          <w:i w:val="0"/>
          <w:iCs w:val="0"/>
          <w:caps w:val="0"/>
          <w:color w:val="000000"/>
          <w:spacing w:val="0"/>
          <w:sz w:val="28"/>
          <w:szCs w:val="28"/>
          <w:shd w:val="clear" w:fill="FFFFFF"/>
          <w:lang w:val="en-US" w:eastAsia="zh-CN"/>
        </w:rPr>
        <w:t>3</w:t>
      </w:r>
      <w:r>
        <w:rPr>
          <w:rFonts w:hint="eastAsia" w:ascii="方正仿宋_GB2312" w:hAnsi="方正仿宋_GB2312" w:eastAsia="方正仿宋_GB2312" w:cs="方正仿宋_GB2312"/>
          <w:i w:val="0"/>
          <w:iCs w:val="0"/>
          <w:caps w:val="0"/>
          <w:color w:val="000000"/>
          <w:spacing w:val="0"/>
          <w:sz w:val="28"/>
          <w:szCs w:val="28"/>
          <w:shd w:val="clear" w:fill="FFFFFF"/>
        </w:rPr>
        <w:t>年政府信息。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（二）依申请公开情况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shd w:val="clear" w:fill="FFFFFF"/>
          <w:lang w:eastAsia="zh-CN"/>
        </w:rPr>
      </w:pPr>
      <w:r>
        <w:rPr>
          <w:rFonts w:hint="eastAsia" w:ascii="方正仿宋_GB2312" w:hAnsi="方正仿宋_GB2312" w:eastAsia="方正仿宋_GB2312" w:cs="方正仿宋_GB2312"/>
          <w:i w:val="0"/>
          <w:iCs w:val="0"/>
          <w:caps w:val="0"/>
          <w:color w:val="000000"/>
          <w:spacing w:val="0"/>
          <w:sz w:val="28"/>
          <w:szCs w:val="28"/>
          <w:shd w:val="clear" w:fill="FFFFFF"/>
          <w:lang w:eastAsia="zh-CN"/>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（三）政府信息管理情况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强化公开保密审查制度，严格执行“谁公开、谁审查、谁负责”，确保涉密信息不公开，公开信息不涉密。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（四）政府信息公开平台建设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按照工作要求对设置栏目进行梳理，做到“长期公开、定期公开、随时公开”，创办政务公开体验区让群众能动手参与，通过查看信息了解我乡的工作动态。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（五）监督保障工作情况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1、强化制度保障。严格落实政府信息公开保密审查制度，确保政府信息公开真实、及时、有效、安全。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2、反馈问题整改。市政府</w:t>
      </w:r>
      <w:r>
        <w:rPr>
          <w:rFonts w:hint="eastAsia" w:ascii="方正仿宋_GB2312" w:hAnsi="方正仿宋_GB2312" w:eastAsia="方正仿宋_GB2312" w:cs="方正仿宋_GB2312"/>
          <w:i w:val="0"/>
          <w:iCs w:val="0"/>
          <w:caps w:val="0"/>
          <w:color w:val="000000"/>
          <w:spacing w:val="0"/>
          <w:sz w:val="28"/>
          <w:szCs w:val="28"/>
          <w:shd w:val="clear" w:fill="FFFFFF"/>
          <w:lang w:eastAsia="zh-CN"/>
        </w:rPr>
        <w:t>办</w:t>
      </w:r>
      <w:r>
        <w:rPr>
          <w:rFonts w:hint="eastAsia" w:ascii="方正仿宋_GB2312" w:hAnsi="方正仿宋_GB2312" w:eastAsia="方正仿宋_GB2312" w:cs="方正仿宋_GB2312"/>
          <w:i w:val="0"/>
          <w:iCs w:val="0"/>
          <w:caps w:val="0"/>
          <w:color w:val="000000"/>
          <w:spacing w:val="0"/>
          <w:sz w:val="28"/>
          <w:szCs w:val="28"/>
          <w:shd w:val="clear" w:fill="FFFFFF"/>
        </w:rPr>
        <w:t>对我乡信息公开测评中发现的问题，做到及时、高质量整改。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b/>
          <w:bCs/>
          <w:i w:val="0"/>
          <w:iCs w:val="0"/>
          <w:caps w:val="0"/>
          <w:color w:val="000000"/>
          <w:spacing w:val="0"/>
          <w:sz w:val="28"/>
          <w:szCs w:val="28"/>
        </w:rPr>
      </w:pPr>
      <w:r>
        <w:rPr>
          <w:rFonts w:hint="eastAsia" w:ascii="方正仿宋_GB2312" w:hAnsi="方正仿宋_GB2312" w:eastAsia="方正仿宋_GB2312" w:cs="方正仿宋_GB2312"/>
          <w:b/>
          <w:bCs/>
          <w:i w:val="0"/>
          <w:iCs w:val="0"/>
          <w:caps w:val="0"/>
          <w:color w:val="000000"/>
          <w:spacing w:val="0"/>
          <w:sz w:val="28"/>
          <w:szCs w:val="28"/>
          <w:shd w:val="clear" w:fill="FFFFFF"/>
        </w:rPr>
        <w:t>二、主动公开政府信息情况</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30" w:type="dxa"/>
          <w:left w:w="30" w:type="dxa"/>
          <w:bottom w:w="30" w:type="dxa"/>
          <w:right w:w="30" w:type="dxa"/>
        </w:tblCellMar>
      </w:tblPr>
      <w:tblGrid>
        <w:gridCol w:w="2125"/>
        <w:gridCol w:w="2072"/>
        <w:gridCol w:w="2072"/>
        <w:gridCol w:w="20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9810"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信息内容</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本年制发件数</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本年废止件数</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现行有效件数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规   章</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行政规范性文件</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jc w:val="lef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kern w:val="0"/>
                <w:sz w:val="28"/>
                <w:szCs w:val="28"/>
                <w:lang w:val="en-US" w:eastAsia="zh-CN" w:bidi="ar"/>
              </w:rPr>
              <w:t>0</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wordWrap w:val="0"/>
              <w:jc w:val="lef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kern w:val="0"/>
                <w:sz w:val="28"/>
                <w:szCs w:val="28"/>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9810"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信息内容</w:t>
            </w:r>
          </w:p>
        </w:tc>
        <w:tc>
          <w:tcPr>
            <w:tcW w:w="73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行政许可</w:t>
            </w:r>
          </w:p>
        </w:tc>
        <w:tc>
          <w:tcPr>
            <w:tcW w:w="73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9810"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信息内容</w:t>
            </w:r>
          </w:p>
        </w:tc>
        <w:tc>
          <w:tcPr>
            <w:tcW w:w="73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本年处理决定数量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行政处罚</w:t>
            </w:r>
          </w:p>
        </w:tc>
        <w:tc>
          <w:tcPr>
            <w:tcW w:w="73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行政强制</w:t>
            </w:r>
          </w:p>
        </w:tc>
        <w:tc>
          <w:tcPr>
            <w:tcW w:w="73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9810" w:type="dxa"/>
            <w:gridSpan w:val="4"/>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信息内容</w:t>
            </w:r>
          </w:p>
        </w:tc>
        <w:tc>
          <w:tcPr>
            <w:tcW w:w="73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本年收费金额（单位：万元）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244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行政事业性收费</w:t>
            </w:r>
          </w:p>
        </w:tc>
        <w:tc>
          <w:tcPr>
            <w:tcW w:w="736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b/>
          <w:bCs/>
          <w:i w:val="0"/>
          <w:iCs w:val="0"/>
          <w:caps w:val="0"/>
          <w:color w:val="000000"/>
          <w:spacing w:val="0"/>
          <w:sz w:val="28"/>
          <w:szCs w:val="28"/>
        </w:rPr>
      </w:pPr>
      <w:r>
        <w:rPr>
          <w:rFonts w:hint="eastAsia" w:ascii="方正仿宋_GB2312" w:hAnsi="方正仿宋_GB2312" w:eastAsia="方正仿宋_GB2312" w:cs="方正仿宋_GB2312"/>
          <w:b/>
          <w:bCs/>
          <w:i w:val="0"/>
          <w:iCs w:val="0"/>
          <w:caps w:val="0"/>
          <w:color w:val="000000"/>
          <w:spacing w:val="0"/>
          <w:sz w:val="28"/>
          <w:szCs w:val="28"/>
          <w:shd w:val="clear" w:fill="FFFFFF"/>
        </w:rPr>
        <w:t>三、收到和处理政府信息公开申请情况</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30" w:type="dxa"/>
          <w:left w:w="30" w:type="dxa"/>
          <w:bottom w:w="30" w:type="dxa"/>
          <w:right w:w="30" w:type="dxa"/>
        </w:tblCellMar>
      </w:tblPr>
      <w:tblGrid>
        <w:gridCol w:w="737"/>
        <w:gridCol w:w="966"/>
        <w:gridCol w:w="3716"/>
        <w:gridCol w:w="410"/>
        <w:gridCol w:w="432"/>
        <w:gridCol w:w="366"/>
        <w:gridCol w:w="454"/>
        <w:gridCol w:w="410"/>
        <w:gridCol w:w="432"/>
        <w:gridCol w:w="4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5419" w:type="dxa"/>
            <w:gridSpan w:val="3"/>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（本列数据的勾稽关系为：第一项加第二项之和，等于第三项加第四项之和）</w:t>
            </w:r>
          </w:p>
        </w:tc>
        <w:tc>
          <w:tcPr>
            <w:tcW w:w="2947" w:type="dxa"/>
            <w:gridSpan w:val="7"/>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5419" w:type="dxa"/>
            <w:gridSpan w:val="3"/>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1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自</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人</w:t>
            </w:r>
          </w:p>
        </w:tc>
        <w:tc>
          <w:tcPr>
            <w:tcW w:w="2094"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法人或其他组织</w:t>
            </w:r>
          </w:p>
        </w:tc>
        <w:tc>
          <w:tcPr>
            <w:tcW w:w="443"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5419" w:type="dxa"/>
            <w:gridSpan w:val="3"/>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1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商业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企业</w:t>
            </w:r>
          </w:p>
        </w:tc>
        <w:tc>
          <w:tcPr>
            <w:tcW w:w="3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科研</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机构</w:t>
            </w:r>
          </w:p>
        </w:tc>
        <w:tc>
          <w:tcPr>
            <w:tcW w:w="45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社会公益组织</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法律服务机构</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其他</w:t>
            </w:r>
          </w:p>
        </w:tc>
        <w:tc>
          <w:tcPr>
            <w:tcW w:w="44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541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一、本年新收政府信息公开申请数量</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541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二、上年结转政府信息公开申请数量</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三、本年度办理结果</w:t>
            </w:r>
          </w:p>
        </w:tc>
        <w:tc>
          <w:tcPr>
            <w:tcW w:w="468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（一）予以公开</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68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（二）部分公开（区分处理的，只计这一情形，不计其他情形）</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（三）不予公开</w:t>
            </w: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1.属于国家秘密</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2.其他法律行政法规禁止公开</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3.危及“三安全一稳定”</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4.保护第三方合法权益</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5.属于三类内部事务信息</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6.属于四类过程性信息</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7.属于行政执法案卷</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8.属于行政查询事项</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（四）无法提供</w:t>
            </w: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1.本机关不掌握相关政府信息</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2.没有现成信息需要另行制作</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3.补正后申请内容仍不明确</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（五）不予处理</w:t>
            </w: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1.信访举报投诉类申请</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2.重复申请</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3.要求提供公开出版物</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4.无正当理由大量反复申请</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5.要求行政机关确认或重新出具已获取信息</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（六）其他处理</w:t>
            </w:r>
          </w:p>
        </w:tc>
        <w:tc>
          <w:tcPr>
            <w:tcW w:w="37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1.申请人无正当理由逾期不补正、行政机关不再处理其政府信息公开申请</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2.申请人逾期未按收费通知要求缴纳费用、行政机关不再处理其政府信息公开申请</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bookmarkStart w:id="0" w:name="_GoBack"/>
            <w:bookmarkEnd w:id="0"/>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966"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371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3.其他</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737"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4682" w:type="dxa"/>
            <w:gridSpan w:val="2"/>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（七）总计</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5419"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四、结转下年度继续办理</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36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5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1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32"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443" w:type="dxa"/>
            <w:tcBorders>
              <w:top w:val="outset" w:color="auto" w:sz="6" w:space="0"/>
              <w:left w:val="outset" w:color="auto" w:sz="6" w:space="0"/>
              <w:bottom w:val="outset" w:color="auto" w:sz="6" w:space="0"/>
              <w:right w:val="outset" w:color="auto"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b/>
          <w:bCs/>
          <w:i w:val="0"/>
          <w:iCs w:val="0"/>
          <w:caps w:val="0"/>
          <w:color w:val="000000"/>
          <w:spacing w:val="0"/>
          <w:sz w:val="28"/>
          <w:szCs w:val="28"/>
        </w:rPr>
      </w:pPr>
      <w:r>
        <w:rPr>
          <w:rFonts w:hint="eastAsia" w:ascii="方正仿宋_GB2312" w:hAnsi="方正仿宋_GB2312" w:eastAsia="方正仿宋_GB2312" w:cs="方正仿宋_GB2312"/>
          <w:b/>
          <w:bCs/>
          <w:i w:val="0"/>
          <w:iCs w:val="0"/>
          <w:caps w:val="0"/>
          <w:color w:val="000000"/>
          <w:spacing w:val="0"/>
          <w:sz w:val="28"/>
          <w:szCs w:val="28"/>
          <w:shd w:val="clear" w:fill="FFFFFF"/>
        </w:rPr>
        <w:t>四、政府信息公开行政复议、行政诉讼情况</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30" w:type="dxa"/>
          <w:left w:w="30" w:type="dxa"/>
          <w:bottom w:w="30" w:type="dxa"/>
          <w:right w:w="30" w:type="dxa"/>
        </w:tblCellMar>
      </w:tblPr>
      <w:tblGrid>
        <w:gridCol w:w="549"/>
        <w:gridCol w:w="549"/>
        <w:gridCol w:w="549"/>
        <w:gridCol w:w="549"/>
        <w:gridCol w:w="592"/>
        <w:gridCol w:w="549"/>
        <w:gridCol w:w="549"/>
        <w:gridCol w:w="549"/>
        <w:gridCol w:w="549"/>
        <w:gridCol w:w="592"/>
        <w:gridCol w:w="549"/>
        <w:gridCol w:w="549"/>
        <w:gridCol w:w="549"/>
        <w:gridCol w:w="550"/>
        <w:gridCol w:w="5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30" w:type="dxa"/>
            <w:left w:w="30" w:type="dxa"/>
            <w:bottom w:w="30" w:type="dxa"/>
            <w:right w:w="30" w:type="dxa"/>
          </w:tblCellMar>
        </w:tblPrEx>
        <w:tc>
          <w:tcPr>
            <w:tcW w:w="3210"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行政复议</w:t>
            </w:r>
          </w:p>
        </w:tc>
        <w:tc>
          <w:tcPr>
            <w:tcW w:w="6420" w:type="dxa"/>
            <w:gridSpan w:val="10"/>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63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结果维持</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纠正</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尚未</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审结</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总计</w:t>
            </w:r>
          </w:p>
        </w:tc>
        <w:tc>
          <w:tcPr>
            <w:tcW w:w="3210"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未经复议直接起诉</w:t>
            </w:r>
          </w:p>
        </w:tc>
        <w:tc>
          <w:tcPr>
            <w:tcW w:w="3210" w:type="dxa"/>
            <w:gridSpan w:val="5"/>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6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方正仿宋_GB2312" w:hAnsi="方正仿宋_GB2312" w:eastAsia="方正仿宋_GB2312" w:cs="方正仿宋_GB2312"/>
                <w:sz w:val="28"/>
                <w:szCs w:val="28"/>
              </w:rPr>
            </w:pP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维持</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纠正</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尚未</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审结</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总计</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维持</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纠正</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结果</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尚未</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审结</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30" w:type="dxa"/>
            <w:left w:w="30" w:type="dxa"/>
            <w:bottom w:w="30" w:type="dxa"/>
            <w:right w:w="30" w:type="dxa"/>
          </w:tblCellMar>
        </w:tblPrEx>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c>
          <w:tcPr>
            <w:tcW w:w="63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 w:lineRule="atLeast"/>
              <w:ind w:left="0" w:right="0"/>
              <w:jc w:val="both"/>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b/>
          <w:bCs/>
          <w:i w:val="0"/>
          <w:iCs w:val="0"/>
          <w:caps w:val="0"/>
          <w:color w:val="000000"/>
          <w:spacing w:val="0"/>
          <w:sz w:val="28"/>
          <w:szCs w:val="28"/>
        </w:rPr>
      </w:pPr>
      <w:r>
        <w:rPr>
          <w:rFonts w:hint="eastAsia" w:ascii="方正仿宋_GB2312" w:hAnsi="方正仿宋_GB2312" w:eastAsia="方正仿宋_GB2312" w:cs="方正仿宋_GB2312"/>
          <w:b/>
          <w:bCs/>
          <w:i w:val="0"/>
          <w:iCs w:val="0"/>
          <w:caps w:val="0"/>
          <w:color w:val="000000"/>
          <w:spacing w:val="0"/>
          <w:sz w:val="28"/>
          <w:szCs w:val="28"/>
          <w:shd w:val="clear" w:fill="FFFFFF"/>
        </w:rPr>
        <w:t>五、存在的主要问题及改进情况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rPr>
      </w:pPr>
      <w:r>
        <w:rPr>
          <w:rFonts w:hint="eastAsia" w:ascii="方正仿宋_GB2312" w:hAnsi="方正仿宋_GB2312" w:eastAsia="方正仿宋_GB2312" w:cs="方正仿宋_GB2312"/>
          <w:i w:val="0"/>
          <w:iCs w:val="0"/>
          <w:caps w:val="0"/>
          <w:color w:val="000000"/>
          <w:spacing w:val="0"/>
          <w:sz w:val="28"/>
          <w:szCs w:val="28"/>
          <w:shd w:val="clear" w:fill="FFFFFF"/>
        </w:rPr>
        <w:t>（一）存在主要问题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shd w:val="clear" w:fill="FFFFFF"/>
        </w:rPr>
      </w:pPr>
      <w:r>
        <w:rPr>
          <w:rFonts w:hint="eastAsia" w:ascii="方正仿宋_GB2312" w:hAnsi="方正仿宋_GB2312" w:eastAsia="方正仿宋_GB2312" w:cs="方正仿宋_GB2312"/>
          <w:i w:val="0"/>
          <w:iCs w:val="0"/>
          <w:caps w:val="0"/>
          <w:color w:val="000000"/>
          <w:spacing w:val="0"/>
          <w:sz w:val="28"/>
          <w:szCs w:val="28"/>
          <w:shd w:val="clear" w:fill="FFFFFF"/>
        </w:rPr>
        <w:t>政府信息公开工作开展以来，虽然取得了</w:t>
      </w:r>
      <w:r>
        <w:rPr>
          <w:rFonts w:hint="eastAsia" w:ascii="方正仿宋_GB2312" w:hAnsi="方正仿宋_GB2312" w:eastAsia="方正仿宋_GB2312" w:cs="方正仿宋_GB2312"/>
          <w:i w:val="0"/>
          <w:iCs w:val="0"/>
          <w:caps w:val="0"/>
          <w:color w:val="000000"/>
          <w:spacing w:val="0"/>
          <w:sz w:val="28"/>
          <w:szCs w:val="28"/>
          <w:shd w:val="clear" w:fill="FFFFFF"/>
          <w:lang w:eastAsia="zh-CN"/>
        </w:rPr>
        <w:t>一定</w:t>
      </w:r>
      <w:r>
        <w:rPr>
          <w:rFonts w:hint="eastAsia" w:ascii="方正仿宋_GB2312" w:hAnsi="方正仿宋_GB2312" w:eastAsia="方正仿宋_GB2312" w:cs="方正仿宋_GB2312"/>
          <w:i w:val="0"/>
          <w:iCs w:val="0"/>
          <w:caps w:val="0"/>
          <w:color w:val="000000"/>
          <w:spacing w:val="0"/>
          <w:sz w:val="28"/>
          <w:szCs w:val="28"/>
          <w:shd w:val="clear" w:fill="FFFFFF"/>
        </w:rPr>
        <w:t>成效，</w:t>
      </w:r>
      <w:r>
        <w:rPr>
          <w:rFonts w:hint="eastAsia" w:ascii="方正仿宋_GB2312" w:hAnsi="方正仿宋_GB2312" w:eastAsia="方正仿宋_GB2312" w:cs="方正仿宋_GB2312"/>
          <w:i w:val="0"/>
          <w:iCs w:val="0"/>
          <w:caps w:val="0"/>
          <w:color w:val="000000"/>
          <w:spacing w:val="0"/>
          <w:sz w:val="28"/>
          <w:szCs w:val="28"/>
          <w:shd w:val="clear" w:fill="FFFFFF"/>
          <w:lang w:eastAsia="zh-CN"/>
        </w:rPr>
        <w:t>但</w:t>
      </w:r>
      <w:r>
        <w:rPr>
          <w:rFonts w:hint="eastAsia" w:ascii="方正仿宋_GB2312" w:hAnsi="方正仿宋_GB2312" w:eastAsia="方正仿宋_GB2312" w:cs="方正仿宋_GB2312"/>
          <w:i w:val="0"/>
          <w:iCs w:val="0"/>
          <w:caps w:val="0"/>
          <w:color w:val="000000"/>
          <w:spacing w:val="0"/>
          <w:sz w:val="28"/>
          <w:szCs w:val="28"/>
          <w:shd w:val="clear" w:fill="FFFFFF"/>
        </w:rPr>
        <w:t>在具体推进过程中，还存在一些问题如宣传教育培训不足，具体工作人员业务不熟，缺乏专业信息技术人员，对信息公开工作认识不深，对社会宣传力度不够等等，均有待今后予以高度重视并加以解决。</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i w:val="0"/>
          <w:iCs w:val="0"/>
          <w:caps w:val="0"/>
          <w:color w:val="000000"/>
          <w:spacing w:val="0"/>
          <w:sz w:val="28"/>
          <w:szCs w:val="28"/>
          <w:shd w:val="clear" w:fill="FFFFFF"/>
        </w:rPr>
      </w:pPr>
      <w:r>
        <w:rPr>
          <w:rFonts w:hint="eastAsia" w:ascii="方正仿宋_GB2312" w:hAnsi="方正仿宋_GB2312" w:eastAsia="方正仿宋_GB2312" w:cs="方正仿宋_GB2312"/>
          <w:i w:val="0"/>
          <w:iCs w:val="0"/>
          <w:caps w:val="0"/>
          <w:color w:val="000000"/>
          <w:spacing w:val="0"/>
          <w:sz w:val="28"/>
          <w:szCs w:val="28"/>
          <w:shd w:val="clear" w:fill="FFFFFF"/>
          <w:lang w:eastAsia="zh-CN"/>
        </w:rPr>
        <w:t>改进措施</w:t>
      </w:r>
    </w:p>
    <w:p>
      <w:pPr>
        <w:pStyle w:val="4"/>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right="0" w:rightChars="0" w:firstLine="560" w:firstLineChars="200"/>
        <w:jc w:val="both"/>
        <w:rPr>
          <w:rFonts w:hint="eastAsia" w:ascii="方正仿宋_GB2312" w:hAnsi="方正仿宋_GB2312" w:eastAsia="方正仿宋_GB2312" w:cs="方正仿宋_GB2312"/>
          <w:i w:val="0"/>
          <w:iCs w:val="0"/>
          <w:caps w:val="0"/>
          <w:color w:val="000000"/>
          <w:spacing w:val="0"/>
          <w:sz w:val="28"/>
          <w:szCs w:val="28"/>
          <w:shd w:val="clear" w:fill="FFFFFF"/>
        </w:rPr>
      </w:pPr>
      <w:r>
        <w:rPr>
          <w:rFonts w:hint="eastAsia" w:ascii="方正仿宋_GB2312" w:hAnsi="方正仿宋_GB2312" w:eastAsia="方正仿宋_GB2312" w:cs="方正仿宋_GB2312"/>
          <w:i w:val="0"/>
          <w:iCs w:val="0"/>
          <w:caps w:val="0"/>
          <w:color w:val="000000"/>
          <w:spacing w:val="0"/>
          <w:sz w:val="28"/>
          <w:szCs w:val="28"/>
          <w:shd w:val="clear" w:fill="FFFFFF"/>
        </w:rPr>
        <w:t>下一步，</w:t>
      </w:r>
      <w:r>
        <w:rPr>
          <w:rFonts w:hint="eastAsia" w:ascii="方正仿宋_GB2312" w:hAnsi="方正仿宋_GB2312" w:eastAsia="方正仿宋_GB2312" w:cs="方正仿宋_GB2312"/>
          <w:i w:val="0"/>
          <w:iCs w:val="0"/>
          <w:caps w:val="0"/>
          <w:color w:val="000000"/>
          <w:spacing w:val="0"/>
          <w:sz w:val="28"/>
          <w:szCs w:val="28"/>
          <w:shd w:val="clear" w:fill="FFFFFF"/>
          <w:lang w:eastAsia="zh-CN"/>
        </w:rPr>
        <w:t>上湖乡</w:t>
      </w:r>
      <w:r>
        <w:rPr>
          <w:rFonts w:hint="eastAsia" w:ascii="方正仿宋_GB2312" w:hAnsi="方正仿宋_GB2312" w:eastAsia="方正仿宋_GB2312" w:cs="方正仿宋_GB2312"/>
          <w:i w:val="0"/>
          <w:iCs w:val="0"/>
          <w:caps w:val="0"/>
          <w:color w:val="000000"/>
          <w:spacing w:val="0"/>
          <w:sz w:val="28"/>
          <w:szCs w:val="28"/>
          <w:shd w:val="clear" w:fill="FFFFFF"/>
        </w:rPr>
        <w:t>将按照</w:t>
      </w:r>
      <w:r>
        <w:rPr>
          <w:rFonts w:hint="eastAsia" w:ascii="方正仿宋_GB2312" w:hAnsi="方正仿宋_GB2312" w:eastAsia="方正仿宋_GB2312" w:cs="方正仿宋_GB2312"/>
          <w:i w:val="0"/>
          <w:iCs w:val="0"/>
          <w:caps w:val="0"/>
          <w:color w:val="000000"/>
          <w:spacing w:val="0"/>
          <w:sz w:val="28"/>
          <w:szCs w:val="28"/>
          <w:shd w:val="clear" w:fill="FFFFFF"/>
          <w:lang w:eastAsia="zh-CN"/>
        </w:rPr>
        <w:t>市委市政府</w:t>
      </w:r>
      <w:r>
        <w:rPr>
          <w:rFonts w:hint="eastAsia" w:ascii="方正仿宋_GB2312" w:hAnsi="方正仿宋_GB2312" w:eastAsia="方正仿宋_GB2312" w:cs="方正仿宋_GB2312"/>
          <w:i w:val="0"/>
          <w:iCs w:val="0"/>
          <w:caps w:val="0"/>
          <w:color w:val="000000"/>
          <w:spacing w:val="0"/>
          <w:sz w:val="28"/>
          <w:szCs w:val="28"/>
          <w:shd w:val="clear" w:fill="FFFFFF"/>
        </w:rPr>
        <w:t>有关信息公开的各项要求和目标，进一步提高认识，加强培训，加深干部职工对信息公开工作的认识，提高政府信息公开工作水平。一是规范流程，以制度化、规范化、科学化为着力点，建立长效机制。二是创新途径，补充完善。及时更新、扩大政府信息公开内容，保证公开信息的完整性和准确性，不断创新公开形式，探索新途径，提高政务公开工作的质量和服务水平。三是进一步制定一套适应本单位的信息管理制度，明确责任，保障信息通畅。四是强化管理，服务公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方正仿宋_GB2312" w:hAnsi="方正仿宋_GB2312" w:eastAsia="方正仿宋_GB2312" w:cs="方正仿宋_GB2312"/>
          <w:b/>
          <w:bCs/>
          <w:i w:val="0"/>
          <w:iCs w:val="0"/>
          <w:caps w:val="0"/>
          <w:color w:val="000000"/>
          <w:spacing w:val="0"/>
          <w:sz w:val="28"/>
          <w:szCs w:val="28"/>
        </w:rPr>
      </w:pPr>
      <w:r>
        <w:rPr>
          <w:rFonts w:hint="eastAsia" w:ascii="方正仿宋_GB2312" w:hAnsi="方正仿宋_GB2312" w:eastAsia="方正仿宋_GB2312" w:cs="方正仿宋_GB2312"/>
          <w:b/>
          <w:bCs/>
          <w:i w:val="0"/>
          <w:iCs w:val="0"/>
          <w:caps w:val="0"/>
          <w:color w:val="000000"/>
          <w:spacing w:val="0"/>
          <w:sz w:val="28"/>
          <w:szCs w:val="28"/>
          <w:shd w:val="clear" w:fill="FFFFFF"/>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60" w:firstLineChars="200"/>
        <w:jc w:val="both"/>
        <w:rPr>
          <w:rFonts w:hint="eastAsia" w:ascii="方正仿宋_GB2312" w:hAnsi="方正仿宋_GB2312" w:eastAsia="方正仿宋_GB2312" w:cs="方正仿宋_GB2312"/>
          <w:i w:val="0"/>
          <w:iCs w:val="0"/>
          <w:caps w:val="0"/>
          <w:color w:val="000000"/>
          <w:spacing w:val="0"/>
          <w:kern w:val="0"/>
          <w:sz w:val="28"/>
          <w:szCs w:val="28"/>
          <w:shd w:val="clear" w:fill="FFFFFF"/>
          <w:lang w:val="en-US" w:eastAsia="zh-CN" w:bidi="ar"/>
        </w:rPr>
      </w:pPr>
      <w:r>
        <w:rPr>
          <w:rFonts w:hint="eastAsia" w:ascii="方正仿宋_GB2312" w:hAnsi="方正仿宋_GB2312" w:eastAsia="方正仿宋_GB2312" w:cs="方正仿宋_GB2312"/>
          <w:i w:val="0"/>
          <w:iCs w:val="0"/>
          <w:caps w:val="0"/>
          <w:color w:val="000000"/>
          <w:spacing w:val="0"/>
          <w:kern w:val="0"/>
          <w:sz w:val="28"/>
          <w:szCs w:val="28"/>
          <w:shd w:val="clear" w:fill="FFFFFF"/>
          <w:lang w:val="en-US" w:eastAsia="zh-CN" w:bidi="ar"/>
        </w:rPr>
        <w:t>2023年度上湖乡无收取信息处理费的情况。</w:t>
      </w:r>
    </w:p>
    <w:p>
      <w:pPr>
        <w:rPr>
          <w:rFonts w:hint="eastAsia" w:ascii="方正仿宋_GB2312" w:hAnsi="方正仿宋_GB2312" w:eastAsia="方正仿宋_GB2312" w:cs="方正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F3AE5202-730F-45E4-9C0B-D7EDB1225B94}"/>
  </w:font>
  <w:font w:name="方正仿宋_GB2312">
    <w:panose1 w:val="02000000000000000000"/>
    <w:charset w:val="86"/>
    <w:family w:val="auto"/>
    <w:pitch w:val="default"/>
    <w:sig w:usb0="A00002BF" w:usb1="184F6CFA" w:usb2="00000012" w:usb3="00000000" w:csb0="00040001" w:csb1="00000000"/>
    <w:embedRegular r:id="rId2" w:fontKey="{8A976478-0636-4F87-812C-9DE5CA005F66}"/>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3BE260"/>
    <w:multiLevelType w:val="singleLevel"/>
    <w:tmpl w:val="223BE26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zMDkyMDQ2N2JjNDNhMGY4YTk2OWJhYzVlNDM2MTYifQ=="/>
  </w:docVars>
  <w:rsids>
    <w:rsidRoot w:val="00000000"/>
    <w:rsid w:val="03AA7303"/>
    <w:rsid w:val="0C4057E4"/>
    <w:rsid w:val="0CAF5909"/>
    <w:rsid w:val="0D2B2581"/>
    <w:rsid w:val="0E641635"/>
    <w:rsid w:val="18FF05D1"/>
    <w:rsid w:val="28225E78"/>
    <w:rsid w:val="2A990597"/>
    <w:rsid w:val="2C9B09C5"/>
    <w:rsid w:val="322642ED"/>
    <w:rsid w:val="3C704AE2"/>
    <w:rsid w:val="408E19DB"/>
    <w:rsid w:val="55D23E73"/>
    <w:rsid w:val="5D700A39"/>
    <w:rsid w:val="612F646B"/>
    <w:rsid w:val="647307E7"/>
    <w:rsid w:val="67526C9F"/>
    <w:rsid w:val="6FB9196B"/>
    <w:rsid w:val="74235FBB"/>
    <w:rsid w:val="76BE5E6F"/>
    <w:rsid w:val="7ACB4E52"/>
    <w:rsid w:val="7BE23A22"/>
    <w:rsid w:val="7C927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left"/>
    </w:pPr>
    <w:rPr>
      <w:rFonts w:asciiTheme="minorHAnsi" w:hAnsiTheme="minorHAnsi" w:eastAsiaTheme="minorEastAsia" w:cstheme="minorBidi"/>
      <w:kern w:val="0"/>
      <w:sz w:val="24"/>
      <w:szCs w:val="24"/>
      <w:lang w:val="en-US" w:eastAsia="zh-CN" w:bidi="ar"/>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autoRedefine/>
    <w:semiHidden/>
    <w:qFormat/>
    <w:uiPriority w:val="0"/>
  </w:style>
  <w:style w:type="table" w:default="1" w:styleId="5">
    <w:name w:val="Normal Table"/>
    <w:autoRedefin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2064</Words>
  <Characters>2111</Characters>
  <Lines>0</Lines>
  <Paragraphs>0</Paragraphs>
  <TotalTime>18</TotalTime>
  <ScaleCrop>false</ScaleCrop>
  <LinksUpToDate>false</LinksUpToDate>
  <CharactersWithSpaces>2114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2023-01-03T09:36:00Z</dcterms:created>
  <dc:creator>Administrator</dc:creator>
  <cp:lastModifiedBy>周周周凯。</cp:lastModifiedBy>
  <dcterms:modified xsi:type="dcterms:W3CDTF">2024-01-08T02:56:45Z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3D45A7BBD5C34AB59F97BD2CEE904461</vt:lpwstr>
  </property>
</Properties>
</file>