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2650" w:hanging="2650" w:hangingChars="600"/>
        <w:rPr>
          <w:rFonts w:hint="eastAsia"/>
        </w:rPr>
      </w:pPr>
      <w:r>
        <w:rPr>
          <w:rFonts w:hint="eastAsia"/>
          <w:lang w:eastAsia="zh-CN"/>
        </w:rPr>
        <w:t>高安市</w:t>
      </w:r>
      <w:r>
        <w:rPr>
          <w:rFonts w:hint="eastAsia"/>
        </w:rPr>
        <w:t>祥符镇202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年政府信息公开工作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年度报告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本报告依据《中华人民共和国政府信息公开条例》（国务院令第711号，以下简称新《条例》）、《高安市政府信息公开年度报告制度》要求，由祥符镇人民政府结合有关统计数据编制，本年度报告中所列数据的统计期限自2023年1月1日起至2023年12月31日止。全文由总体情况、主动公开政府信息情况、收到和处理政府信息公开申请情况、政府信息公开行政复议行政诉讼情况、存在的主要问题及改进情况、其他需要报告的事项，共6个部分组成。本年度报告的电子版可以从高安市人民政府网站（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instrText xml:space="preserve"> HYPERLINK "http://www.gaoan.gov.cn/" </w:instrTex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http://www.gaoan.gov.cn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）下载。如对本报告有任何疑问，请与祥符镇人民政府联系（地址：高安市祥符镇人民政府，电话：0795-5772118，邮编：330815）。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2023年，祥符镇坚持以习近平新时代中国特色社会主义思想为指导，深入学习贯彻党的二十大精神，严格落实条例和《2023年高安市政务公开工作要点》文件精神的要求，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明确目标任务，紧紧围绕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委、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政府中心工作及社会群众关注关切，着力提升政府信息公开质量，拓宽政府信息公开渠道，不断增强政府信息公开实效。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（一）主动公开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我镇主动梳理信息公开服务事项，本年度共主动公开信息52条。其中决策公开6条，执行公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开7条、政务信息23条、财政预决算7条、“六稳”“六保”2条，以及其他信息7条。可通过高安市政府门户网站的“政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府信息公开”栏目查询我单位主动公开的2023年政府信息。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（二）依申请公开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2023年我镇未收到政府信息公开申请。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（三）政府信息管理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我镇根据领导班子成员分工，及时调整政务公开领导小组成员，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明确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分管领导和政务公开专职人员，专人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落实信息公开的各项要求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；完善规章制度。规范信息发布审核制度，严格执行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落实信息发布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“三审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三校”制度，分级审核、先审后发，确保公开信息全面、及时、准确、规范。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（四）政府信息公开平台建设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祥符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镇不断拓展信息公开渠道，积极推进公开平台建设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依托政府门户网站为第一平台，同时还通过传统方法和网络技术相结合的方式进行政务公开，利用信息公示栏、微信公众号、村民微信群等方式让群众能够随时了解我镇的工作动态。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（五）监督保障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强化督促检查，确保政府信息公开落实到位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。一是定期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对本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单位的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信息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进行复查，内容缺失或更新不及时的，及时完善相关内容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，同时对上级检查发现的问题及时整改，举一反三做好信息公开工作；二是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加强信息公开保密审查制度建设，对拟公开的政府信息，要依法依规做好保密审查；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三是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建立政府信息公开举报办理工作制度，强化信息公开工作主管部门的监督职责，对经举报查实的有关问题，要严格依据《条例》规定进行处理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7" w:lineRule="atLeast"/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074"/>
        <w:gridCol w:w="3630"/>
        <w:gridCol w:w="434"/>
        <w:gridCol w:w="594"/>
        <w:gridCol w:w="627"/>
        <w:gridCol w:w="761"/>
        <w:gridCol w:w="684"/>
        <w:gridCol w:w="495"/>
        <w:gridCol w:w="6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29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自然人</w:t>
            </w:r>
          </w:p>
        </w:tc>
        <w:tc>
          <w:tcPr>
            <w:tcW w:w="319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机构</w:t>
            </w:r>
          </w:p>
        </w:tc>
        <w:tc>
          <w:tcPr>
            <w:tcW w:w="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法律服务机构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三、本年度办理结果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（一）予以公开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（二）部分公开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right="0" w:rightChars="0" w:firstLine="32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（三）不予公开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1.属于国家秘密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2.其他法律行政法规禁止公开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3.危及“三安全一稳定”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4.保护第三方合法权益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5.属于三类内部事务信息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6.属于四类过程性信息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7.属于行政执法案卷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8.属于行政查询事项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（四）无法提供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1.本机关不掌握相关政府信息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2.没有现成信息需要另行制作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3.补正后申请内容仍不明确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（五）不予处理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1.信访举报投诉类申请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2.重复申请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3.要求提供公开出版物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4.无正当理由大量反复申请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 w:colFirst="1" w:colLast="9"/>
          </w:p>
        </w:tc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（六）其他处理</w:t>
            </w:r>
          </w:p>
        </w:tc>
        <w:tc>
          <w:tcPr>
            <w:tcW w:w="3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bookmarkEnd w:id="0"/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40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9" w:type="dxa"/>
            <w:vMerge w:val="continue"/>
            <w:tcBorders>
              <w:top w:val="outset" w:color="auto" w:sz="8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3.其他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（七）总计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四、结转下年度继续办理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7" w:lineRule="atLeast"/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7" w:lineRule="atLeast"/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7" w:lineRule="atLeast"/>
        <w:ind w:left="420" w:leftChars="0" w:right="0" w:rightChars="0"/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存在的问题：一是信息公开内容覆盖还不够全面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各科室间互联互通不强，没有及时提供公开素材。二是信息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公开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的宣传力度不够，一些群众对政府信息公开工作不了解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left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改进措施：一是丰富政府信息公开内容。加强培训，提高各科室人员对政府信息公开工作重要性的认识，畅通各科室间联系，全面公开政府的决策、规划、政策等信息。二是多渠道对政府信息公开进行宣传。多利用媒体和宣传渠道发布公开信息，提高群众对本镇政府信息的知晓率，更好的服务于社会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7" w:lineRule="atLeast"/>
        <w:ind w:right="0" w:rightChars="0"/>
        <w:jc w:val="both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   2023年度，本机关无收取信息处理费情况。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7" w:lineRule="atLeast"/>
        <w:ind w:left="420" w:leftChars="0" w:right="0" w:rightChars="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E832FB"/>
    <w:multiLevelType w:val="singleLevel"/>
    <w:tmpl w:val="71E832F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MjM3MjdmODQwMmVlNzc1ODJhMmIzNGZlMzkwMzgifQ=="/>
  </w:docVars>
  <w:rsids>
    <w:rsidRoot w:val="0BCB5EE6"/>
    <w:rsid w:val="04A96068"/>
    <w:rsid w:val="05AD4A17"/>
    <w:rsid w:val="0BCB5EE6"/>
    <w:rsid w:val="169A1E46"/>
    <w:rsid w:val="1BA74701"/>
    <w:rsid w:val="1E874E4D"/>
    <w:rsid w:val="2255003C"/>
    <w:rsid w:val="24BB4753"/>
    <w:rsid w:val="24F34767"/>
    <w:rsid w:val="2666570F"/>
    <w:rsid w:val="2ABA15A2"/>
    <w:rsid w:val="2B5A4B05"/>
    <w:rsid w:val="366F28C4"/>
    <w:rsid w:val="43CD0A4B"/>
    <w:rsid w:val="53B536AF"/>
    <w:rsid w:val="5B7E4CCE"/>
    <w:rsid w:val="60B56E4B"/>
    <w:rsid w:val="610D33E8"/>
    <w:rsid w:val="6CE8573C"/>
    <w:rsid w:val="70B929CB"/>
    <w:rsid w:val="770E09EA"/>
    <w:rsid w:val="78C25DA2"/>
    <w:rsid w:val="7E5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2024-01-05T01:12:00Z</dcterms:created>
  <dc:creator>Mandy </dc:creator>
  <cp:lastModifiedBy>粉[呲牙]化肥会挥发</cp:lastModifiedBy>
  <cp:lastPrinted>2024-01-15T02:14:41Z</cp:lastPrinted>
  <dcterms:modified xsi:type="dcterms:W3CDTF">2024-01-15T02:18:26Z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3053848CDA2B4CB0A7B5E6F48D06B63D_13</vt:lpwstr>
  </property>
</Properties>
</file>